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 w:before="3050"/>
      </w:pPr>
      <w:r>
        <w:rPr>
          <w:i/>
          <w:iCs/>
          <w:sz w:val="22"/>
          <w:szCs w:val="22"/>
        </w:rPr>
        <w:t xml:space="preserve">Ga op zoek naar informatie over je onderwerp. Maak je zoekvraag zo scherp mogelijk en baken deze af op bijvoorbeeld locatie en taal.</w:t>
      </w:r>
    </w:p>
    <w:p>
      <w:pPr>
        <w:spacing w:before="0" w:after="200"/>
        <w:rPr>
          <w:noProof/>
        </w:rPr>
      </w:pPr>
      <w:r>
        <w:drawing>
          <wp:inline xmlns:wp="http://schemas.openxmlformats.org/drawingml/2006/wordprocessingDrawing" xmlns:a="http://schemas.openxmlformats.org/drawingml/2006/main" xmlns:wps="http://schemas.microsoft.com/office/word/2010/wordprocessingShape" distT="0" distB="0" distL="0" distR="0">
            <wp:extent cx="5715000" cy="320040"/>
            <wp:effectExtent l="0" t="0" r="0" b="0"/>
            <wp:docPr id="1001" name="Vlak10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320040"/>
                    </a:xfrm>
                    <a:prstGeom prst="roundRect">
                      <a:avLst>
                        <a:gd name="adj" fmla="val 50000"/>
                      </a:avLst>
                    </a:prstGeom>
                    <a:solidFill>
                      <a:srgbClr val="F4E4D8"/>
                    </a:solidFill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auto"/>
                          <w:rPr>
                            <w:rFonts w:ascii="Calibri" w:hAns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4"/>
                          </w:rPr>
                          <w:t xml:space="preserve">NOTEER HIER JE ZOEKVRAAG</w:t>
                        </w:r>
                      </w:p>
                    </w:txbxContent>
                  </wps:txbx>
                  <wps:bodyPr rot="0" vert="horz" wrap="square" lIns="180000" tIns="0" rIns="180000" bIns="0" anchor="ctr" anchorCtr="0">
                    <a:noAutofit/>
                  </wps:bodyPr>
                </wps:wsp>
              </a:graphicData>
            </a:graphic>
          </wp:inline>
        </w:drawing>
      </w:r>
    </w:p>
    <w:p>
      <w:pPr>
        <w:spacing w:after="160" w:before="0"/>
      </w:pPr>
    </w:p>
    <w:p>
      <w:pPr>
        <w:spacing w:after="160" w:before="0"/>
      </w:pPr>
      <w:r>
        <w:rPr>
          <w:sz w:val="22"/>
          <w:szCs w:val="22"/>
        </w:rPr>
        <w:t xml:space="preserve">Wat wil je precies onderzoeken, stel de vraag zo duidelijk mogelijk.</w:t>
      </w:r>
    </w:p>
    <w:p>
      <w:pPr>
        <w:spacing w:before="0" w:after="200"/>
        <w:rPr>
          <w:noProof/>
        </w:rPr>
      </w:pPr>
      <w:r>
        <w:drawing>
          <wp:inline xmlns:wp="http://schemas.openxmlformats.org/drawingml/2006/wordprocessingDrawing" xmlns:a="http://schemas.openxmlformats.org/drawingml/2006/main" xmlns:wps="http://schemas.microsoft.com/office/word/2010/wordprocessingShape" distT="0" distB="0" distL="0" distR="0">
            <wp:extent cx="5715000" cy="1508760"/>
            <wp:effectExtent l="0" t="0" r="0" b="0"/>
            <wp:docPr id="1002" name="Vlak10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1508760"/>
                    </a:xfrm>
                    <a:prstGeom prst="roundRect">
                      <a:avLst>
                        <a:gd name="adj" fmla="val 12000"/>
                      </a:avLst>
                    </a:prstGeom>
                    <a:solidFill>
                      <a:srgbClr val="FAF2EC"/>
                    </a:solidFill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80" w:line="240" w:lineRule="auto"/>
                          <w:rPr>
                            <w:rFonts w:ascii="Calibri" w:hAnsi="Calibri"/>
                            <w:sz w:val="22"/>
                          </w:rPr>
                        </w:pPr>
                      </w:p>
                      <w:p>
                        <w:pPr>
                          <w:spacing w:before="0" w:after="80" w:line="240" w:lineRule="auto"/>
                          <w:rPr>
                            <w:rFonts w:ascii="Calibri" w:hAnsi="Calibri"/>
                            <w:sz w:val="22"/>
                          </w:rPr>
                        </w:pPr>
                      </w:p>
                      <w:p>
                        <w:pPr>
                          <w:spacing w:before="0" w:after="80" w:line="240" w:lineRule="auto"/>
                          <w:rPr>
                            <w:rFonts w:ascii="Calibri" w:hAnsi="Calibri"/>
                            <w:sz w:val="22"/>
                          </w:rPr>
                        </w:pPr>
                      </w:p>
                      <w:p>
                        <w:pPr>
                          <w:spacing w:before="0" w:after="80" w:line="240" w:lineRule="auto"/>
                          <w:rPr>
                            <w:rFonts w:ascii="Calibri" w:hAnsi="Calibri"/>
                            <w:sz w:val="22"/>
                          </w:rPr>
                        </w:pPr>
                      </w:p>
                      <w:p>
                        <w:pPr>
                          <w:spacing w:before="0" w:after="80" w:line="240" w:lineRule="auto"/>
                          <w:rPr>
                            <w:rFonts w:ascii="Calibri" w:hAnsi="Calibri"/>
                            <w:sz w:val="22"/>
                          </w:rPr>
                        </w:pPr>
                      </w:p>
                      <w:p>
                        <w:pPr>
                          <w:spacing w:before="0" w:after="80" w:line="240" w:lineRule="auto"/>
                          <w:rPr>
                            <w:rFonts w:ascii="Calibri" w:hAnsi="Calibri"/>
                            <w:sz w:val="22"/>
                          </w:rPr>
                        </w:pPr>
                      </w:p>
                    </w:txbxContent>
                  </wps:txbx>
                  <wps:bodyPr rot="0" vert="horz" wrap="square" lIns="180000" tIns="118872" rIns="180000" bIns="118872" anchor="ctr" anchorCtr="0">
                    <a:spAutoFit/>
                  </wps:bodyPr>
                </wps:wsp>
              </a:graphicData>
            </a:graphic>
          </wp:inline>
        </w:drawing>
      </w:r>
    </w:p>
    <w:p>
      <w:pPr>
        <w:spacing w:after="400" w:before="0"/>
      </w:pPr>
    </w:p>
    <w:p>
      <w:pPr>
        <w:spacing w:before="0" w:after="200"/>
        <w:rPr>
          <w:noProof/>
        </w:rPr>
      </w:pPr>
      <w:r>
        <w:drawing>
          <wp:inline xmlns:wp="http://schemas.openxmlformats.org/drawingml/2006/wordprocessingDrawing" xmlns:a="http://schemas.openxmlformats.org/drawingml/2006/main" xmlns:wps="http://schemas.microsoft.com/office/word/2010/wordprocessingShape" distT="0" distB="0" distL="0" distR="0">
            <wp:extent cx="5715000" cy="320040"/>
            <wp:effectExtent l="0" t="0" r="0" b="0"/>
            <wp:docPr id="1003" name="Vlak10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320040"/>
                    </a:xfrm>
                    <a:prstGeom prst="roundRect">
                      <a:avLst>
                        <a:gd name="adj" fmla="val 50000"/>
                      </a:avLst>
                    </a:prstGeom>
                    <a:solidFill>
                      <a:srgbClr val="F4E4D8"/>
                    </a:solidFill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auto"/>
                          <w:rPr>
                            <w:rFonts w:ascii="Calibri" w:hAns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4"/>
                          </w:rPr>
                          <w:t xml:space="preserve">STAP 1</w:t>
                        </w:r>
                      </w:p>
                    </w:txbxContent>
                  </wps:txbx>
                  <wps:bodyPr rot="0" vert="horz" wrap="square" lIns="180000" tIns="0" rIns="180000" bIns="0" anchor="ctr" anchorCtr="0">
                    <a:noAutofit/>
                  </wps:bodyPr>
                </wps:wsp>
              </a:graphicData>
            </a:graphic>
          </wp:inline>
        </w:drawing>
      </w:r>
    </w:p>
    <w:p>
      <w:pPr>
        <w:spacing w:after="160" w:before="0"/>
      </w:pPr>
    </w:p>
    <w:p>
      <w:pPr>
        <w:spacing w:after="40" w:before="0"/>
      </w:pPr>
      <w:r>
        <w:rPr>
          <w:b/>
          <w:bCs/>
          <w:sz w:val="22"/>
          <w:szCs w:val="22"/>
        </w:rPr>
        <w:t xml:space="preserve">Ontleed je zoekvraag in zoektermen</w:t>
      </w:r>
    </w:p>
    <w:p>
      <w:pPr>
        <w:spacing w:after="160" w:before="0"/>
      </w:pPr>
      <w:r>
        <w:rPr>
          <w:sz w:val="22"/>
          <w:szCs w:val="22"/>
          <w:u w:val="single"/>
        </w:rPr>
        <w:t xml:space="preserve">Zie Informatie zoeken (Hoe zoek je: Zoektermen)</w:t>
      </w:r>
    </w:p>
    <w:p>
      <w:pPr>
        <w:spacing w:before="0" w:after="200"/>
        <w:rPr>
          <w:noProof/>
        </w:rPr>
      </w:pPr>
      <w:r>
        <w:drawing>
          <wp:inline xmlns:wp="http://schemas.openxmlformats.org/drawingml/2006/wordprocessingDrawing" xmlns:a="http://schemas.openxmlformats.org/drawingml/2006/main" xmlns:wps="http://schemas.microsoft.com/office/word/2010/wordprocessingShape" distT="0" distB="0" distL="0" distR="0">
            <wp:extent cx="5715000" cy="1508760"/>
            <wp:effectExtent l="0" t="0" r="0" b="0"/>
            <wp:docPr id="1004" name="Vlak10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1508760"/>
                    </a:xfrm>
                    <a:prstGeom prst="roundRect">
                      <a:avLst>
                        <a:gd name="adj" fmla="val 12000"/>
                      </a:avLst>
                    </a:prstGeom>
                    <a:solidFill>
                      <a:srgbClr val="FAF2EC"/>
                    </a:solidFill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80" w:line="240" w:lineRule="auto"/>
                          <w:rPr>
                            <w:rFonts w:ascii="Calibri" w:hAnsi="Calibri"/>
                            <w:sz w:val="22"/>
                          </w:rPr>
                        </w:pPr>
                      </w:p>
                      <w:p>
                        <w:pPr>
                          <w:spacing w:before="0" w:after="80" w:line="240" w:lineRule="auto"/>
                          <w:rPr>
                            <w:rFonts w:ascii="Calibri" w:hAnsi="Calibri"/>
                            <w:sz w:val="22"/>
                          </w:rPr>
                        </w:pPr>
                      </w:p>
                      <w:p>
                        <w:pPr>
                          <w:spacing w:before="0" w:after="80" w:line="240" w:lineRule="auto"/>
                          <w:rPr>
                            <w:rFonts w:ascii="Calibri" w:hAnsi="Calibri"/>
                            <w:sz w:val="22"/>
                          </w:rPr>
                        </w:pPr>
                      </w:p>
                      <w:p>
                        <w:pPr>
                          <w:spacing w:before="0" w:after="80" w:line="240" w:lineRule="auto"/>
                          <w:rPr>
                            <w:rFonts w:ascii="Calibri" w:hAnsi="Calibri"/>
                            <w:sz w:val="22"/>
                          </w:rPr>
                        </w:pPr>
                      </w:p>
                      <w:p>
                        <w:pPr>
                          <w:spacing w:before="0" w:after="80" w:line="240" w:lineRule="auto"/>
                          <w:rPr>
                            <w:rFonts w:ascii="Calibri" w:hAnsi="Calibri"/>
                            <w:sz w:val="22"/>
                          </w:rPr>
                        </w:pPr>
                      </w:p>
                      <w:p>
                        <w:pPr>
                          <w:spacing w:before="0" w:after="80" w:line="240" w:lineRule="auto"/>
                          <w:rPr>
                            <w:rFonts w:ascii="Calibri" w:hAnsi="Calibri"/>
                            <w:sz w:val="22"/>
                          </w:rPr>
                        </w:pPr>
                      </w:p>
                    </w:txbxContent>
                  </wps:txbx>
                  <wps:bodyPr rot="0" vert="horz" wrap="square" lIns="180000" tIns="118872" rIns="180000" bIns="118872" anchor="ctr" anchorCtr="0">
                    <a:spAutoFit/>
                  </wps:bodyPr>
                </wps:wsp>
              </a:graphicData>
            </a:graphic>
          </wp:inline>
        </w:drawing>
      </w:r>
    </w:p>
    <w:p>
      <w:r>
        <w:br w:type="page"/>
      </w:r>
    </w:p>
    <w:p>
      <w:pPr>
        <w:spacing w:before="0" w:after="200"/>
        <w:rPr>
          <w:noProof/>
        </w:rPr>
      </w:pPr>
      <w:r>
        <w:drawing>
          <wp:inline xmlns:wp="http://schemas.openxmlformats.org/drawingml/2006/wordprocessingDrawing" xmlns:a="http://schemas.openxmlformats.org/drawingml/2006/main" xmlns:wps="http://schemas.microsoft.com/office/word/2010/wordprocessingShape" distT="0" distB="0" distL="0" distR="0">
            <wp:extent cx="5715000" cy="320040"/>
            <wp:effectExtent l="0" t="0" r="0" b="0"/>
            <wp:docPr id="1005" name="Vlak10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320040"/>
                    </a:xfrm>
                    <a:prstGeom prst="roundRect">
                      <a:avLst>
                        <a:gd name="adj" fmla="val 50000"/>
                      </a:avLst>
                    </a:prstGeom>
                    <a:solidFill>
                      <a:srgbClr val="F4E4D8"/>
                    </a:solidFill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auto"/>
                          <w:rPr>
                            <w:rFonts w:ascii="Calibri" w:hAns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4"/>
                          </w:rPr>
                          <w:t xml:space="preserve">STAP 2</w:t>
                        </w:r>
                      </w:p>
                    </w:txbxContent>
                  </wps:txbx>
                  <wps:bodyPr rot="0" vert="horz" wrap="square" lIns="180000" tIns="0" rIns="180000" bIns="0" anchor="ctr" anchorCtr="0">
                    <a:noAutofit/>
                  </wps:bodyPr>
                </wps:wsp>
              </a:graphicData>
            </a:graphic>
          </wp:inline>
        </w:drawing>
      </w:r>
    </w:p>
    <w:p>
      <w:pPr>
        <w:spacing w:after="160" w:before="0"/>
      </w:pPr>
    </w:p>
    <w:p>
      <w:pPr>
        <w:spacing w:after="160" w:before="0"/>
      </w:pPr>
      <w:r>
        <w:rPr>
          <w:b/>
          <w:bCs/>
          <w:sz w:val="22"/>
          <w:szCs w:val="22"/>
        </w:rPr>
        <w:t xml:space="preserve">Maak een lijst met relevante zoektermen</w:t>
      </w:r>
    </w:p>
    <w:p>
      <w:pPr>
        <w:spacing w:after="40" w:before="0"/>
      </w:pPr>
      <w:r>
        <w:rPr>
          <w:sz w:val="22"/>
          <w:szCs w:val="22"/>
        </w:rPr>
        <w:t xml:space="preserve">Gebruik synoniemen, vertalingen, bredere of nauwere termen enz. Noteer de termen in onderstaand schema.</w:t>
      </w:r>
    </w:p>
    <w:p>
      <w:pPr>
        <w:spacing w:after="240" w:before="0"/>
      </w:pPr>
      <w:r>
        <w:rPr>
          <w:sz w:val="22"/>
          <w:szCs w:val="22"/>
          <w:u w:val="single"/>
        </w:rPr>
        <w:t xml:space="preserve">Zie Informatie zoeken (Hoe zoek je: Zoektermen)</w:t>
      </w:r>
    </w:p>
    <w:tbl>
      <w:tblPr>
        <w:tblW w:type="dxa" w:w="9000"/>
        <w:tblBorders>
          <w:top w:val="dotted" w:color="666666" w:sz="4"/>
          <w:left w:val="dotted" w:color="666666" w:sz="4"/>
          <w:bottom w:val="dotted" w:color="666666" w:sz="4"/>
          <w:right w:val="dotted" w:color="666666" w:sz="4"/>
          <w:insideH w:val="dotted" w:color="666666" w:sz="4"/>
          <w:insideV w:val="dotted" w:color="666666" w:sz="4"/>
        </w:tblBorders>
      </w:tblPr>
      <w:tblGrid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Zoekterm 1</w:t>
            </w:r>
          </w:p>
        </w:tc>
        <w:tc>
          <w:tcPr>
            <w:tcW w:type="dxa" w:w="18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Zoekterm 2</w:t>
            </w:r>
          </w:p>
        </w:tc>
        <w:tc>
          <w:tcPr>
            <w:tcW w:type="dxa" w:w="18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Zoekterm 3</w:t>
            </w:r>
          </w:p>
        </w:tc>
        <w:tc>
          <w:tcPr>
            <w:tcW w:type="dxa" w:w="18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Zoekterm 4</w:t>
            </w:r>
          </w:p>
        </w:tc>
      </w:tr>
      <w:tr>
        <w:trPr>
          <w:trHeight w:val="700" w:hRule="atLeast"/>
        </w:trPr>
        <w:tc>
          <w:tcPr>
            <w:tcW w:type="dxa" w:w="18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Synoniemen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8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Bredere,</w:t>
            </w:r>
          </w:p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nauwere termen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8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Vaktermen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8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Vertalingen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8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Afkortingen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500" w:before="0"/>
      </w:pPr>
    </w:p>
    <w:p>
      <w:pPr>
        <w:spacing w:before="0" w:after="200"/>
        <w:rPr>
          <w:noProof/>
        </w:rPr>
      </w:pPr>
      <w:r>
        <w:drawing>
          <wp:inline xmlns:wp="http://schemas.openxmlformats.org/drawingml/2006/wordprocessingDrawing" xmlns:a="http://schemas.openxmlformats.org/drawingml/2006/main" xmlns:wps="http://schemas.microsoft.com/office/word/2010/wordprocessingShape" distT="0" distB="0" distL="0" distR="0">
            <wp:extent cx="5715000" cy="320040"/>
            <wp:effectExtent l="0" t="0" r="0" b="0"/>
            <wp:docPr id="1006" name="Vlak10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320040"/>
                    </a:xfrm>
                    <a:prstGeom prst="roundRect">
                      <a:avLst>
                        <a:gd name="adj" fmla="val 50000"/>
                      </a:avLst>
                    </a:prstGeom>
                    <a:solidFill>
                      <a:srgbClr val="F4E4D8"/>
                    </a:solidFill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auto"/>
                          <w:rPr>
                            <w:rFonts w:ascii="Calibri" w:hAns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4"/>
                          </w:rPr>
                          <w:t xml:space="preserve">STAP 3</w:t>
                        </w:r>
                      </w:p>
                    </w:txbxContent>
                  </wps:txbx>
                  <wps:bodyPr rot="0" vert="horz" wrap="square" lIns="180000" tIns="0" rIns="180000" bIns="0" anchor="ctr" anchorCtr="0">
                    <a:noAutofit/>
                  </wps:bodyPr>
                </wps:wsp>
              </a:graphicData>
            </a:graphic>
          </wp:inline>
        </w:drawing>
      </w:r>
    </w:p>
    <w:p>
      <w:pPr>
        <w:spacing w:after="160" w:before="0"/>
      </w:pPr>
    </w:p>
    <w:p>
      <w:pPr>
        <w:spacing w:after="40" w:before="0"/>
      </w:pPr>
      <w:r>
        <w:rPr>
          <w:b/>
          <w:bCs/>
          <w:sz w:val="22"/>
          <w:szCs w:val="22"/>
        </w:rPr>
        <w:t xml:space="preserve">Combineer de zoektermen of formuleer een prompt.</w:t>
      </w:r>
    </w:p>
    <w:p>
      <w:pPr>
        <w:spacing w:after="200" w:before="0"/>
      </w:pPr>
      <w:r>
        <w:rPr>
          <w:sz w:val="22"/>
          <w:szCs w:val="22"/>
          <w:u w:val="single"/>
        </w:rPr>
        <w:t xml:space="preserve">Zie Informatie zoeken (Hoe zoek je: Zoektechnieken)</w:t>
      </w:r>
    </w:p>
    <w:p>
      <w:pPr>
        <w:spacing w:before="0" w:after="200"/>
        <w:rPr>
          <w:noProof/>
        </w:rPr>
      </w:pPr>
      <w:r>
        <w:drawing>
          <wp:inline xmlns:wp="http://schemas.openxmlformats.org/drawingml/2006/wordprocessingDrawing" xmlns:a="http://schemas.openxmlformats.org/drawingml/2006/main" xmlns:wps="http://schemas.microsoft.com/office/word/2010/wordprocessingShape" distT="0" distB="0" distL="0" distR="0">
            <wp:extent cx="5715000" cy="1508760"/>
            <wp:effectExtent l="0" t="0" r="0" b="0"/>
            <wp:docPr id="1007" name="Vlak10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1508760"/>
                    </a:xfrm>
                    <a:prstGeom prst="roundRect">
                      <a:avLst>
                        <a:gd name="adj" fmla="val 12000"/>
                      </a:avLst>
                    </a:prstGeom>
                    <a:solidFill>
                      <a:srgbClr val="FAF2EC"/>
                    </a:solidFill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80" w:line="240" w:lineRule="auto"/>
                          <w:rPr>
                            <w:rFonts w:ascii="Calibri" w:hAnsi="Calibri"/>
                            <w:sz w:val="22"/>
                          </w:rPr>
                        </w:pPr>
                      </w:p>
                      <w:p>
                        <w:pPr>
                          <w:spacing w:before="0" w:after="80" w:line="240" w:lineRule="auto"/>
                          <w:rPr>
                            <w:rFonts w:ascii="Calibri" w:hAnsi="Calibri"/>
                            <w:sz w:val="22"/>
                          </w:rPr>
                        </w:pPr>
                      </w:p>
                      <w:p>
                        <w:pPr>
                          <w:spacing w:before="0" w:after="80" w:line="240" w:lineRule="auto"/>
                          <w:rPr>
                            <w:rFonts w:ascii="Calibri" w:hAnsi="Calibri"/>
                            <w:sz w:val="22"/>
                          </w:rPr>
                        </w:pPr>
                      </w:p>
                      <w:p>
                        <w:pPr>
                          <w:spacing w:before="0" w:after="80" w:line="240" w:lineRule="auto"/>
                          <w:rPr>
                            <w:rFonts w:ascii="Calibri" w:hAnsi="Calibri"/>
                            <w:sz w:val="22"/>
                          </w:rPr>
                        </w:pPr>
                      </w:p>
                      <w:p>
                        <w:pPr>
                          <w:spacing w:before="0" w:after="80" w:line="240" w:lineRule="auto"/>
                          <w:rPr>
                            <w:rFonts w:ascii="Calibri" w:hAnsi="Calibri"/>
                            <w:sz w:val="22"/>
                          </w:rPr>
                        </w:pPr>
                      </w:p>
                      <w:p>
                        <w:pPr>
                          <w:spacing w:before="0" w:after="80" w:line="240" w:lineRule="auto"/>
                          <w:rPr>
                            <w:rFonts w:ascii="Calibri" w:hAnsi="Calibri"/>
                            <w:sz w:val="22"/>
                          </w:rPr>
                        </w:pPr>
                      </w:p>
                    </w:txbxContent>
                  </wps:txbx>
                  <wps:bodyPr rot="0" vert="horz" wrap="square" lIns="180000" tIns="118872" rIns="180000" bIns="118872" anchor="ctr" anchorCtr="0">
                    <a:spAutoFit/>
                  </wps:bodyPr>
                </wps:wsp>
              </a:graphicData>
            </a:graphic>
          </wp:inline>
        </w:drawing>
      </w:r>
    </w:p>
    <w:p>
      <w:r>
        <w:br w:type="page"/>
      </w:r>
    </w:p>
    <w:p>
      <w:pPr>
        <w:spacing w:before="0" w:after="200"/>
        <w:rPr>
          <w:noProof/>
        </w:rPr>
      </w:pPr>
      <w:r>
        <w:drawing>
          <wp:inline xmlns:wp="http://schemas.openxmlformats.org/drawingml/2006/wordprocessingDrawing" xmlns:a="http://schemas.openxmlformats.org/drawingml/2006/main" xmlns:wps="http://schemas.microsoft.com/office/word/2010/wordprocessingShape" distT="0" distB="0" distL="0" distR="0">
            <wp:extent cx="5715000" cy="320040"/>
            <wp:effectExtent l="0" t="0" r="0" b="0"/>
            <wp:docPr id="1008" name="Vlak10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320040"/>
                    </a:xfrm>
                    <a:prstGeom prst="roundRect">
                      <a:avLst>
                        <a:gd name="adj" fmla="val 50000"/>
                      </a:avLst>
                    </a:prstGeom>
                    <a:solidFill>
                      <a:srgbClr val="F4E4D8"/>
                    </a:solidFill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auto"/>
                          <w:rPr>
                            <w:rFonts w:ascii="Calibri" w:hAns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4"/>
                          </w:rPr>
                          <w:t xml:space="preserve">STAP 4</w:t>
                        </w:r>
                      </w:p>
                    </w:txbxContent>
                  </wps:txbx>
                  <wps:bodyPr rot="0" vert="horz" wrap="square" lIns="180000" tIns="0" rIns="180000" bIns="0" anchor="ctr" anchorCtr="0">
                    <a:noAutofit/>
                  </wps:bodyPr>
                </wps:wsp>
              </a:graphicData>
            </a:graphic>
          </wp:inline>
        </w:drawing>
      </w:r>
    </w:p>
    <w:p>
      <w:pPr>
        <w:spacing w:after="160" w:before="0"/>
      </w:pPr>
    </w:p>
    <w:p>
      <w:pPr>
        <w:spacing w:after="40" w:before="0"/>
      </w:pPr>
      <w:r>
        <w:rPr>
          <w:b/>
          <w:bCs/>
          <w:sz w:val="22"/>
          <w:szCs w:val="22"/>
        </w:rPr>
        <w:t xml:space="preserve">Ga op zoek naar informatie. Bedenk vooraf waar je wilt gaan zoeken.</w:t>
      </w:r>
    </w:p>
    <w:p>
      <w:pPr>
        <w:spacing w:after="300" w:before="0"/>
      </w:pPr>
      <w:r>
        <w:rPr>
          <w:sz w:val="22"/>
          <w:szCs w:val="22"/>
          <w:u w:val="single"/>
        </w:rPr>
        <w:t xml:space="preserve">Zie Informatie zoeken (Waar zoek je?)</w:t>
      </w:r>
    </w:p>
    <w:p>
      <w:pPr>
        <w:spacing w:after="160" w:before="0"/>
      </w:pPr>
      <w:r>
        <w:rPr>
          <w:b/>
          <w:bCs/>
          <w:sz w:val="22"/>
          <w:szCs w:val="22"/>
        </w:rPr>
        <w:t xml:space="preserve">1. Traditioneel zoeken</w:t>
      </w:r>
    </w:p>
    <w:tbl>
      <w:tblPr>
        <w:tblW w:type="dxa" w:w="9000"/>
        <w:tblBorders>
          <w:top w:val="dotted" w:color="666666" w:sz="4"/>
          <w:left w:val="dotted" w:color="666666" w:sz="4"/>
          <w:bottom w:val="dotted" w:color="666666" w:sz="4"/>
          <w:right w:val="dotted" w:color="666666" w:sz="4"/>
          <w:insideH w:val="dotted" w:color="666666" w:sz="4"/>
          <w:insideV w:val="dotted" w:color="666666" w:sz="4"/>
        </w:tblBorders>
      </w:tblPr>
      <w:tblGrid>
        <w:gridCol w:w="1000"/>
        <w:gridCol w:w="800"/>
        <w:gridCol w:w="1000"/>
        <w:gridCol w:w="1450"/>
        <w:gridCol w:w="1000"/>
        <w:gridCol w:w="750"/>
        <w:gridCol w:w="1150"/>
        <w:gridCol w:w="1850"/>
      </w:tblGrid>
      <w:tr>
        <w:tc>
          <w:tcPr>
            <w:tcW w:type="dxa" w:w="100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Datum</w:t>
            </w:r>
          </w:p>
        </w:tc>
        <w:tc>
          <w:tcPr>
            <w:tcW w:type="dxa" w:w="100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Databank</w:t>
            </w:r>
          </w:p>
        </w:tc>
        <w:tc>
          <w:tcPr>
            <w:tcW w:type="dxa" w:w="145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Zoektermen /</w:t>
            </w:r>
          </w:p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zoekstring</w:t>
            </w:r>
          </w:p>
        </w:tc>
        <w:tc>
          <w:tcPr>
            <w:tcW w:type="dxa" w:w="100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Filters</w:t>
            </w:r>
          </w:p>
        </w:tc>
        <w:tc>
          <w:tcPr>
            <w:tcW w:type="dxa" w:w="75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Aantal</w:t>
            </w:r>
          </w:p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hits</w:t>
            </w:r>
          </w:p>
        </w:tc>
        <w:tc>
          <w:tcPr>
            <w:tcW w:type="dxa" w:w="115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Geselecteerde</w:t>
            </w:r>
          </w:p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bronnen</w:t>
            </w:r>
          </w:p>
        </w:tc>
        <w:tc>
          <w:tcPr>
            <w:tcW w:type="dxa" w:w="185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Opmerking</w:t>
            </w:r>
          </w:p>
        </w:tc>
      </w:tr>
      <w:tr>
        <w:tc>
          <w:tcPr>
            <w:tcW w:type="dxa" w:w="100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Voorbeeld</w:t>
            </w:r>
          </w:p>
        </w:tc>
        <w:tc>
          <w:tcPr>
            <w:tcW w:type="dxa" w:w="8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16"/>
                <w:szCs w:val="16"/>
              </w:rPr>
              <w:t xml:space="preserve">03-05-2026</w:t>
            </w:r>
          </w:p>
        </w:tc>
        <w:tc>
          <w:tcPr>
            <w:tcW w:type="dxa" w:w="10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16"/>
                <w:szCs w:val="16"/>
              </w:rPr>
              <w:t xml:space="preserve">PubMed</w:t>
            </w:r>
          </w:p>
        </w:tc>
        <w:tc>
          <w:tcPr>
            <w:tcW w:type="dxa" w:w="145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14"/>
                <w:szCs w:val="14"/>
              </w:rPr>
              <w:t xml:space="preserve">("artificial intelligence"[MeSH] OR "AI") AND ("workload"[MeSH] OR "burnout") AND ("nurses"[MeSH] OR "nursing")</w:t>
            </w:r>
          </w:p>
        </w:tc>
        <w:tc>
          <w:tcPr>
            <w:tcW w:type="dxa" w:w="10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14"/>
                <w:szCs w:val="14"/>
              </w:rPr>
              <w:t xml:space="preserve">5 years, English,</w:t>
            </w:r>
          </w:p>
          <w:p>
            <w:pPr>
              <w:spacing w:after="20" w:before="20"/>
              <w:jc w:val="left"/>
            </w:pPr>
            <w:r>
              <w:rPr>
                <w:sz w:val="14"/>
                <w:szCs w:val="14"/>
              </w:rPr>
              <w:t xml:space="preserve">Full text,</w:t>
            </w:r>
          </w:p>
          <w:p>
            <w:pPr>
              <w:spacing w:after="20" w:before="20"/>
              <w:jc w:val="left"/>
            </w:pPr>
            <w:r>
              <w:rPr>
                <w:sz w:val="14"/>
                <w:szCs w:val="14"/>
              </w:rPr>
              <w:t xml:space="preserve">Peer-reviewed</w:t>
            </w:r>
          </w:p>
        </w:tc>
        <w:tc>
          <w:tcPr>
            <w:tcW w:type="dxa" w:w="7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center"/>
            </w:pPr>
            <w:r>
              <w:rPr>
                <w:sz w:val="16"/>
                <w:szCs w:val="16"/>
              </w:rPr>
              <w:t xml:space="preserve">145</w:t>
            </w:r>
          </w:p>
        </w:tc>
        <w:tc>
          <w:tcPr>
            <w:tcW w:type="dxa" w:w="11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14"/>
                <w:szCs w:val="14"/>
              </w:rPr>
              <w:t xml:space="preserve">Smith et al. (2024), Johnson &amp; Lee (2023)</w:t>
            </w:r>
          </w:p>
        </w:tc>
        <w:tc>
          <w:tcPr>
            <w:tcW w:type="dxa" w:w="18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14"/>
                <w:szCs w:val="14"/>
              </w:rPr>
              <w:t xml:space="preserve">Veel algemene resultaten over AI in de zorg; zoekstring specifiek gericht op verpleegkundigen en werkdruk</w:t>
            </w:r>
          </w:p>
        </w:tc>
      </w:tr>
      <w:tr>
        <w:trPr>
          <w:trHeight w:val="800" w:hRule="atLeast"/>
        </w:trPr>
        <w:tc>
          <w:tcPr>
            <w:tcW w:type="dxa" w:w="100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800" w:hRule="atLeast"/>
        </w:trPr>
        <w:tc>
          <w:tcPr>
            <w:tcW w:type="dxa" w:w="100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800" w:hRule="atLeast"/>
        </w:trPr>
        <w:tc>
          <w:tcPr>
            <w:tcW w:type="dxa" w:w="100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500" w:before="0"/>
      </w:pPr>
    </w:p>
    <w:p>
      <w:pPr>
        <w:spacing w:after="160" w:before="0"/>
      </w:pPr>
      <w:r>
        <w:rPr>
          <w:b/>
          <w:bCs/>
          <w:sz w:val="22"/>
          <w:szCs w:val="22"/>
        </w:rPr>
        <w:t xml:space="preserve">2. Zoeken met AI</w:t>
      </w:r>
    </w:p>
    <w:tbl>
      <w:tblPr>
        <w:tblW w:type="dxa" w:w="9000"/>
        <w:tblBorders>
          <w:top w:val="dotted" w:color="666666" w:sz="4"/>
          <w:left w:val="dotted" w:color="666666" w:sz="4"/>
          <w:bottom w:val="dotted" w:color="666666" w:sz="4"/>
          <w:right w:val="dotted" w:color="666666" w:sz="4"/>
          <w:insideH w:val="dotted" w:color="666666" w:sz="4"/>
          <w:insideV w:val="dotted" w:color="666666" w:sz="4"/>
        </w:tblBorders>
      </w:tblPr>
      <w:tblGrid>
        <w:gridCol w:w="1000"/>
        <w:gridCol w:w="800"/>
        <w:gridCol w:w="950"/>
        <w:gridCol w:w="900"/>
        <w:gridCol w:w="1850"/>
        <w:gridCol w:w="750"/>
        <w:gridCol w:w="1400"/>
        <w:gridCol w:w="1350"/>
      </w:tblGrid>
      <w:tr>
        <w:tc>
          <w:tcPr>
            <w:tcW w:type="dxa" w:w="100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Datum</w:t>
            </w:r>
          </w:p>
        </w:tc>
        <w:tc>
          <w:tcPr>
            <w:tcW w:type="dxa" w:w="95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AI-Tool</w:t>
            </w:r>
          </w:p>
        </w:tc>
        <w:tc>
          <w:tcPr>
            <w:tcW w:type="dxa" w:w="90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Doel</w:t>
            </w:r>
          </w:p>
        </w:tc>
        <w:tc>
          <w:tcPr>
            <w:tcW w:type="dxa" w:w="185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Gebruikte</w:t>
            </w:r>
          </w:p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prompt</w:t>
            </w:r>
          </w:p>
        </w:tc>
        <w:tc>
          <w:tcPr>
            <w:tcW w:type="dxa" w:w="75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Aantal</w:t>
            </w:r>
          </w:p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hits</w:t>
            </w:r>
          </w:p>
        </w:tc>
        <w:tc>
          <w:tcPr>
            <w:tcW w:type="dxa" w:w="140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Resultaat</w:t>
            </w:r>
          </w:p>
        </w:tc>
        <w:tc>
          <w:tcPr>
            <w:tcW w:type="dxa" w:w="135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Gebruik in</w:t>
            </w:r>
          </w:p>
          <w:p>
            <w:pPr>
              <w:spacing w:after="20" w:before="20"/>
              <w:jc w:val="center"/>
            </w:pPr>
            <w:r>
              <w:rPr>
                <w:sz w:val="20"/>
                <w:szCs w:val="20"/>
              </w:rPr>
              <w:t xml:space="preserve">onderzoek</w:t>
            </w:r>
          </w:p>
        </w:tc>
      </w:tr>
      <w:tr>
        <w:tc>
          <w:tcPr>
            <w:tcW w:type="dxa" w:w="100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Voorbeeld</w:t>
            </w:r>
          </w:p>
        </w:tc>
        <w:tc>
          <w:tcPr>
            <w:tcW w:type="dxa" w:w="8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16"/>
                <w:szCs w:val="16"/>
              </w:rPr>
              <w:t xml:space="preserve">31-08-2026</w:t>
            </w:r>
          </w:p>
        </w:tc>
        <w:tc>
          <w:tcPr>
            <w:tcW w:type="dxa" w:w="9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16"/>
                <w:szCs w:val="16"/>
              </w:rPr>
              <w:t xml:space="preserve">Perplexity AI</w:t>
            </w:r>
          </w:p>
        </w:tc>
        <w:tc>
          <w:tcPr>
            <w:tcW w:type="dxa" w:w="9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16"/>
                <w:szCs w:val="16"/>
              </w:rPr>
              <w:t xml:space="preserve">Zoeken en vinden</w:t>
            </w:r>
          </w:p>
        </w:tc>
        <w:tc>
          <w:tcPr>
            <w:tcW w:type="dxa" w:w="18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14"/>
                <w:szCs w:val="14"/>
              </w:rPr>
              <w:t xml:space="preserve">Welke recente (2022-2026) peer-reviewed artikelen onderzoeken de invloed van AI-administratiehulpmiddelen op de werkdruk van ziekenhuisverpleegkundigen? Geef bronnen met DOI.</w:t>
            </w:r>
          </w:p>
        </w:tc>
        <w:tc>
          <w:tcPr>
            <w:tcW w:type="dxa" w:w="7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center"/>
            </w:pPr>
            <w:r>
              <w:rPr>
                <w:sz w:val="16"/>
                <w:szCs w:val="16"/>
              </w:rPr>
              <w:t xml:space="preserve">5</w:t>
            </w:r>
          </w:p>
        </w:tc>
        <w:tc>
          <w:tcPr>
            <w:tcW w:type="dxa" w:w="14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14"/>
                <w:szCs w:val="14"/>
              </w:rPr>
              <w:t xml:space="preserve">Beknopt overzicht van 5 recente studies met directe links, inclusief een overzichtsstudie over spraakgestuurde AI.</w:t>
            </w:r>
          </w:p>
        </w:tc>
        <w:tc>
          <w:tcPr>
            <w:tcW w:type="dxa" w:w="13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14"/>
                <w:szCs w:val="14"/>
              </w:rPr>
              <w:t xml:space="preserve">Gebruikt om snel kernartikelen te identificeren en de inleiding van het literatuuronderzoek af te bakenen.</w:t>
            </w:r>
          </w:p>
        </w:tc>
      </w:tr>
      <w:tr>
        <w:trPr>
          <w:trHeight w:val="800" w:hRule="atLeast"/>
        </w:trPr>
        <w:tc>
          <w:tcPr>
            <w:tcW w:type="dxa" w:w="100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9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800" w:hRule="atLeast"/>
        </w:trPr>
        <w:tc>
          <w:tcPr>
            <w:tcW w:type="dxa" w:w="100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9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800" w:hRule="atLeast"/>
        </w:trPr>
        <w:tc>
          <w:tcPr>
            <w:tcW w:type="dxa" w:w="1000"/>
            <w:shd w:fill="F2E3D8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9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br w:type="page"/>
      </w:r>
    </w:p>
    <w:p>
      <w:pPr>
        <w:spacing w:before="0" w:after="200"/>
        <w:rPr>
          <w:noProof/>
        </w:rPr>
      </w:pPr>
      <w:r>
        <w:drawing>
          <wp:inline xmlns:wp="http://schemas.openxmlformats.org/drawingml/2006/wordprocessingDrawing" xmlns:a="http://schemas.openxmlformats.org/drawingml/2006/main" xmlns:wps="http://schemas.microsoft.com/office/word/2010/wordprocessingShape" distT="0" distB="0" distL="0" distR="0">
            <wp:extent cx="5715000" cy="320040"/>
            <wp:effectExtent l="0" t="0" r="0" b="0"/>
            <wp:docPr id="1009" name="Vlak10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320040"/>
                    </a:xfrm>
                    <a:prstGeom prst="roundRect">
                      <a:avLst>
                        <a:gd name="adj" fmla="val 50000"/>
                      </a:avLst>
                    </a:prstGeom>
                    <a:solidFill>
                      <a:srgbClr val="F4E4D8"/>
                    </a:solidFill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auto"/>
                          <w:rPr>
                            <w:rFonts w:ascii="Calibri" w:hAns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4"/>
                          </w:rPr>
                          <w:t xml:space="preserve">STAP 5</w:t>
                        </w:r>
                      </w:p>
                    </w:txbxContent>
                  </wps:txbx>
                  <wps:bodyPr rot="0" vert="horz" wrap="square" lIns="180000" tIns="0" rIns="180000" bIns="0" anchor="ctr" anchorCtr="0">
                    <a:noAutofit/>
                  </wps:bodyPr>
                </wps:wsp>
              </a:graphicData>
            </a:graphic>
          </wp:inline>
        </w:drawing>
      </w:r>
    </w:p>
    <w:p>
      <w:pPr>
        <w:spacing w:after="160" w:before="0"/>
      </w:pPr>
    </w:p>
    <w:p>
      <w:pPr>
        <w:spacing w:after="300" w:before="0"/>
      </w:pPr>
      <w:r>
        <w:rPr>
          <w:sz w:val="22"/>
          <w:szCs w:val="22"/>
        </w:rPr>
        <w:t xml:space="preserve">Sla bruikbare bronnen op via onderstaande velden; deze corresponderen met de APA-richtlijnen.</w:t>
      </w:r>
    </w:p>
    <w:p>
      <w:pPr>
        <w:spacing w:after="160"/>
      </w:pPr>
      <w:r>
        <w:rPr>
          <w:sz w:val="22"/>
          <w:szCs w:val="22"/>
        </w:rPr>
        <w:t xml:space="preserve">Van een </w:t>
      </w:r>
      <w:r>
        <w:rPr>
          <w:b/>
          <w:bCs/>
          <w:sz w:val="22"/>
          <w:szCs w:val="22"/>
        </w:rPr>
        <w:t xml:space="preserve">boek</w:t>
      </w:r>
      <w:r>
        <w:rPr>
          <w:sz w:val="22"/>
          <w:szCs w:val="22"/>
        </w:rPr>
        <w:t xml:space="preserve"> op papier of online noteer je:</w:t>
      </w:r>
    </w:p>
    <w:tbl>
      <w:tblPr>
        <w:tblW w:type="dxa" w:w="9000"/>
        <w:tblBorders>
          <w:top w:val="dotted" w:color="666666" w:sz="4"/>
          <w:left w:val="dotted" w:color="666666" w:sz="4"/>
          <w:bottom w:val="dotted" w:color="666666" w:sz="4"/>
          <w:right w:val="dotted" w:color="666666" w:sz="4"/>
          <w:insideH w:val="dotted" w:color="666666" w:sz="4"/>
          <w:insideV w:val="dotted" w:color="666666" w:sz="4"/>
        </w:tblBorders>
      </w:tblPr>
      <w:tblGrid>
        <w:gridCol w:w="3200"/>
        <w:gridCol w:w="5800"/>
      </w:tblGrid>
      <w:tr>
        <w:trPr>
          <w:trHeight w:val="420" w:hRule="atLeast"/>
        </w:trPr>
        <w:tc>
          <w:tcPr>
            <w:tcW w:type="dxa" w:w="32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Auteur</w:t>
            </w:r>
          </w:p>
        </w:tc>
        <w:tc>
          <w:tcPr>
            <w:tcW w:type="dxa" w:w="5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2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Titel</w:t>
            </w:r>
          </w:p>
        </w:tc>
        <w:tc>
          <w:tcPr>
            <w:tcW w:type="dxa" w:w="5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2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Jaar van uitgave</w:t>
            </w:r>
          </w:p>
        </w:tc>
        <w:tc>
          <w:tcPr>
            <w:tcW w:type="dxa" w:w="5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2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Uitgever</w:t>
            </w:r>
          </w:p>
        </w:tc>
        <w:tc>
          <w:tcPr>
            <w:tcW w:type="dxa" w:w="5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2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Online: datum raadplegen en URL</w:t>
            </w:r>
          </w:p>
        </w:tc>
        <w:tc>
          <w:tcPr>
            <w:tcW w:type="dxa" w:w="5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400" w:before="0"/>
      </w:pPr>
    </w:p>
    <w:p>
      <w:pPr>
        <w:spacing w:after="160"/>
      </w:pPr>
      <w:r>
        <w:rPr>
          <w:sz w:val="22"/>
          <w:szCs w:val="22"/>
        </w:rPr>
        <w:t xml:space="preserve">Van een </w:t>
      </w:r>
      <w:r>
        <w:rPr>
          <w:b/>
          <w:bCs/>
          <w:sz w:val="22"/>
          <w:szCs w:val="22"/>
        </w:rPr>
        <w:t xml:space="preserve">tijdschrift</w:t>
      </w:r>
      <w:r>
        <w:rPr>
          <w:sz w:val="22"/>
          <w:szCs w:val="22"/>
        </w:rPr>
        <w:t xml:space="preserve"> op papier of online noteer je:</w:t>
      </w:r>
    </w:p>
    <w:tbl>
      <w:tblPr>
        <w:tblW w:type="dxa" w:w="9000"/>
        <w:tblBorders>
          <w:top w:val="dotted" w:color="666666" w:sz="4"/>
          <w:left w:val="dotted" w:color="666666" w:sz="4"/>
          <w:bottom w:val="dotted" w:color="666666" w:sz="4"/>
          <w:right w:val="dotted" w:color="666666" w:sz="4"/>
          <w:insideH w:val="dotted" w:color="666666" w:sz="4"/>
          <w:insideV w:val="dotted" w:color="666666" w:sz="4"/>
        </w:tblBorders>
      </w:tblPr>
      <w:tblGrid>
        <w:gridCol w:w="3200"/>
        <w:gridCol w:w="5800"/>
      </w:tblGrid>
      <w:tr>
        <w:trPr>
          <w:trHeight w:val="420" w:hRule="atLeast"/>
        </w:trPr>
        <w:tc>
          <w:tcPr>
            <w:tcW w:type="dxa" w:w="32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Auteur</w:t>
            </w:r>
          </w:p>
        </w:tc>
        <w:tc>
          <w:tcPr>
            <w:tcW w:type="dxa" w:w="5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2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Titel artikel</w:t>
            </w:r>
          </w:p>
        </w:tc>
        <w:tc>
          <w:tcPr>
            <w:tcW w:type="dxa" w:w="5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2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Jaar van uitgave artikel</w:t>
            </w:r>
          </w:p>
        </w:tc>
        <w:tc>
          <w:tcPr>
            <w:tcW w:type="dxa" w:w="5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2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Titel tijdschrift</w:t>
            </w:r>
          </w:p>
        </w:tc>
        <w:tc>
          <w:tcPr>
            <w:tcW w:type="dxa" w:w="5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2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Jaargang</w:t>
            </w:r>
          </w:p>
        </w:tc>
        <w:tc>
          <w:tcPr>
            <w:tcW w:type="dxa" w:w="5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2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Nummer</w:t>
            </w:r>
          </w:p>
        </w:tc>
        <w:tc>
          <w:tcPr>
            <w:tcW w:type="dxa" w:w="5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2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Eerste pagina, laatste pagina</w:t>
            </w:r>
          </w:p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van het artikel</w:t>
            </w:r>
          </w:p>
        </w:tc>
        <w:tc>
          <w:tcPr>
            <w:tcW w:type="dxa" w:w="5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2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Online: datum raadplegen en</w:t>
            </w:r>
          </w:p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URL of DOI</w:t>
            </w:r>
          </w:p>
        </w:tc>
        <w:tc>
          <w:tcPr>
            <w:tcW w:type="dxa" w:w="5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br w:type="page"/>
      </w:r>
    </w:p>
    <w:p>
      <w:pPr>
        <w:spacing w:after="160"/>
      </w:pPr>
      <w:r>
        <w:rPr>
          <w:sz w:val="22"/>
          <w:szCs w:val="22"/>
        </w:rPr>
        <w:t xml:space="preserve">Van een </w:t>
      </w:r>
      <w:r>
        <w:rPr>
          <w:b/>
          <w:bCs/>
          <w:sz w:val="22"/>
          <w:szCs w:val="22"/>
        </w:rPr>
        <w:t xml:space="preserve">website</w:t>
      </w:r>
      <w:r>
        <w:rPr>
          <w:sz w:val="22"/>
          <w:szCs w:val="22"/>
        </w:rPr>
        <w:t xml:space="preserve"> noteer je:</w:t>
      </w:r>
    </w:p>
    <w:tbl>
      <w:tblPr>
        <w:tblW w:type="dxa" w:w="9000"/>
        <w:tblBorders>
          <w:top w:val="dotted" w:color="666666" w:sz="4"/>
          <w:left w:val="dotted" w:color="666666" w:sz="4"/>
          <w:bottom w:val="dotted" w:color="666666" w:sz="4"/>
          <w:right w:val="dotted" w:color="666666" w:sz="4"/>
          <w:insideH w:val="dotted" w:color="666666" w:sz="4"/>
          <w:insideV w:val="dotted" w:color="666666" w:sz="4"/>
        </w:tblBorders>
      </w:tblPr>
      <w:tblGrid>
        <w:gridCol w:w="3200"/>
        <w:gridCol w:w="5800"/>
      </w:tblGrid>
      <w:tr>
        <w:trPr>
          <w:trHeight w:val="420" w:hRule="atLeast"/>
        </w:trPr>
        <w:tc>
          <w:tcPr>
            <w:tcW w:type="dxa" w:w="32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Auteur</w:t>
            </w:r>
          </w:p>
        </w:tc>
        <w:tc>
          <w:tcPr>
            <w:tcW w:type="dxa" w:w="5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2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Jaar en datum van publicatie</w:t>
            </w:r>
          </w:p>
        </w:tc>
        <w:tc>
          <w:tcPr>
            <w:tcW w:type="dxa" w:w="5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2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Titel van de webpagina</w:t>
            </w:r>
          </w:p>
        </w:tc>
        <w:tc>
          <w:tcPr>
            <w:tcW w:type="dxa" w:w="5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2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Naam website</w:t>
            </w:r>
          </w:p>
        </w:tc>
        <w:tc>
          <w:tcPr>
            <w:tcW w:type="dxa" w:w="5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2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Datum raadplegen</w:t>
            </w:r>
          </w:p>
        </w:tc>
        <w:tc>
          <w:tcPr>
            <w:tcW w:type="dxa" w:w="5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200"/>
            <w:shd w:fill="F2E3D8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>URL van de webpagina</w:t>
            </w:r>
          </w:p>
        </w:tc>
        <w:tc>
          <w:tcPr>
            <w:tcW w:type="dxa" w:w="5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500" w:before="0"/>
      </w:pPr>
    </w:p>
    <w:p>
      <w:pPr>
        <w:spacing w:before="0" w:after="200"/>
        <w:rPr>
          <w:noProof/>
        </w:rPr>
      </w:pPr>
      <w:r>
        <w:drawing>
          <wp:inline xmlns:wp="http://schemas.openxmlformats.org/drawingml/2006/wordprocessingDrawing" xmlns:a="http://schemas.openxmlformats.org/drawingml/2006/main" xmlns:wps="http://schemas.microsoft.com/office/word/2010/wordprocessingShape" distT="0" distB="0" distL="0" distR="0">
            <wp:extent cx="5715000" cy="320040"/>
            <wp:effectExtent l="0" t="0" r="0" b="0"/>
            <wp:docPr id="1010" name="Vlak10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320040"/>
                    </a:xfrm>
                    <a:prstGeom prst="roundRect">
                      <a:avLst>
                        <a:gd name="adj" fmla="val 50000"/>
                      </a:avLst>
                    </a:prstGeom>
                    <a:solidFill>
                      <a:srgbClr val="F4E4D8"/>
                    </a:solidFill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auto"/>
                          <w:rPr>
                            <w:rFonts w:ascii="Calibri" w:hAns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4"/>
                          </w:rPr>
                          <w:t xml:space="preserve">STAP 6</w:t>
                        </w:r>
                      </w:p>
                    </w:txbxContent>
                  </wps:txbx>
                  <wps:bodyPr rot="0" vert="horz" wrap="square" lIns="180000" tIns="0" rIns="180000" bIns="0" anchor="ctr" anchorCtr="0">
                    <a:noAutofit/>
                  </wps:bodyPr>
                </wps:wsp>
              </a:graphicData>
            </a:graphic>
          </wp:inline>
        </w:drawing>
      </w:r>
    </w:p>
    <w:p>
      <w:pPr>
        <w:spacing w:after="160" w:before="0"/>
      </w:pPr>
    </w:p>
    <w:p>
      <w:pPr>
        <w:spacing w:after="40" w:before="0"/>
      </w:pPr>
      <w:r>
        <w:rPr>
          <w:b/>
          <w:bCs/>
          <w:sz w:val="22"/>
          <w:szCs w:val="22"/>
        </w:rPr>
        <w:t xml:space="preserve">Beoordeel de gevonden bronnen</w:t>
      </w:r>
    </w:p>
    <w:p>
      <w:pPr>
        <w:spacing w:after="40" w:before="0"/>
      </w:pPr>
      <w:r>
        <w:rPr>
          <w:sz w:val="22"/>
          <w:szCs w:val="22"/>
        </w:rPr>
        <w:t xml:space="preserve">Pas de CRAAP-test toe op boeken, tijdschriftenartikelen en webpagina's.</w:t>
      </w:r>
    </w:p>
    <w:p>
      <w:pPr>
        <w:spacing w:after="400" w:before="0"/>
      </w:pPr>
      <w:r>
        <w:rPr>
          <w:sz w:val="22"/>
          <w:szCs w:val="22"/>
          <w:u w:val="single"/>
        </w:rPr>
        <w:t xml:space="preserve">(Zie Informatie beoordelen en selecteren).</w:t>
      </w:r>
    </w:p>
    <w:p>
      <w:pPr>
        <w:spacing w:before="0" w:after="200"/>
        <w:rPr>
          <w:noProof/>
        </w:rPr>
      </w:pPr>
      <w:r>
        <w:drawing>
          <wp:inline xmlns:wp="http://schemas.openxmlformats.org/drawingml/2006/wordprocessingDrawing" xmlns:a="http://schemas.openxmlformats.org/drawingml/2006/main" xmlns:wps="http://schemas.microsoft.com/office/word/2010/wordprocessingShape" distT="0" distB="0" distL="0" distR="0">
            <wp:extent cx="5715000" cy="320040"/>
            <wp:effectExtent l="0" t="0" r="0" b="0"/>
            <wp:docPr id="1011" name="Vlak10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320040"/>
                    </a:xfrm>
                    <a:prstGeom prst="roundRect">
                      <a:avLst>
                        <a:gd name="adj" fmla="val 50000"/>
                      </a:avLst>
                    </a:prstGeom>
                    <a:solidFill>
                      <a:srgbClr val="F4E4D8"/>
                    </a:solidFill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auto"/>
                          <w:rPr>
                            <w:rFonts w:ascii="Calibri" w:hAns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4"/>
                          </w:rPr>
                          <w:t xml:space="preserve">STAP 7</w:t>
                        </w:r>
                      </w:p>
                    </w:txbxContent>
                  </wps:txbx>
                  <wps:bodyPr rot="0" vert="horz" wrap="square" lIns="180000" tIns="0" rIns="180000" bIns="0" anchor="ctr" anchorCtr="0">
                    <a:noAutofit/>
                  </wps:bodyPr>
                </wps:wsp>
              </a:graphicData>
            </a:graphic>
          </wp:inline>
        </w:drawing>
      </w:r>
    </w:p>
    <w:p>
      <w:pPr>
        <w:spacing w:after="160" w:before="0"/>
      </w:pPr>
    </w:p>
    <w:p>
      <w:pPr>
        <w:spacing w:after="40" w:before="0"/>
      </w:pPr>
      <w:r>
        <w:rPr>
          <w:b/>
          <w:bCs/>
          <w:sz w:val="22"/>
          <w:szCs w:val="22"/>
        </w:rPr>
        <w:t xml:space="preserve">Verwerk de bronnen</w:t>
      </w:r>
    </w:p>
    <w:p>
      <w:pPr>
        <w:spacing w:after="40" w:before="0"/>
      </w:pPr>
      <w:r>
        <w:rPr>
          <w:sz w:val="22"/>
          <w:szCs w:val="22"/>
        </w:rPr>
        <w:t xml:space="preserve">Maak van de bronnen die je gebruikt een verwijzing in de tekst en stel de bronnenlijst op.</w:t>
      </w:r>
    </w:p>
    <w:p>
      <w:pPr>
        <w:spacing w:after="120" w:before="0"/>
      </w:pPr>
      <w:r>
        <w:rPr>
          <w:sz w:val="22"/>
          <w:szCs w:val="22"/>
          <w:u w:val="single"/>
        </w:rPr>
        <w:t xml:space="preserve">(Zie Informatie verwerken).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000" w:right="1440" w:bottom="1000" w:left="1440" w:header="0" w:footer="40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DDDDD" w:sz="4" w:space="6"/>
      </w:pBdr>
      <w:spacing w:before="200"/>
    </w:pPr>
    <w:r>
      <w:rPr>
        <w:i/>
        <w:iCs/>
        <w:color w:val="555555"/>
        <w:sz w:val="18"/>
        <w:szCs w:val="18"/>
      </w:rPr>
      <w:t xml:space="preserve">Zoekplan literatuuronderzoek - Mediacentrum Hogeschool Windesheim - september 2026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DDDDD" w:sz="4" w:space="6"/>
      </w:pBdr>
      <w:spacing w:before="200"/>
    </w:pPr>
    <w:r>
      <w:rPr>
        <w:i/>
        <w:iCs/>
        <w:color w:val="555555"/>
        <w:sz w:val="18"/>
        <w:szCs w:val="18"/>
      </w:rPr>
      <w:t xml:space="preserve">Zoekplan literatuuronderzoek - Mediacentrum Hogeschool Windesheim - september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400"/>
      <w:jc w:val="center"/>
    </w:pPr>
    <w:r>
      <w:rPr>
        <w:rFonts w:ascii="Calibri" w:cs="Calibri" w:eastAsia="Calibri" w:hAnsi="Calibri"/>
        <w:b/>
        <w:bCs/>
        <w:color w:val="E8A87C"/>
        <w:sz w:val="40"/>
        <w:szCs w:val="40"/>
      </w:rPr>
      <w:t xml:space="preserve">ZOEKPLAN</w:t>
    </w:r>
  </w:p>
  <w:p>
    <w:pPr>
      <w:spacing w:after="200" w:before="0"/>
      <w:jc w:val="center"/>
    </w:pPr>
    <w:r>
      <w:rPr>
        <w:rFonts w:ascii="Calibri" w:cs="Calibri" w:eastAsia="Calibri" w:hAnsi="Calibri"/>
        <w:b/>
        <w:bCs/>
        <w:color w:val="E8A87C"/>
        <w:sz w:val="40"/>
        <w:szCs w:val="40"/>
      </w:rPr>
      <w:t xml:space="preserve">LITERATUURONDERZOEK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</w:pPr>
    <w:r>
      <w:drawing>
        <wp:anchor distT="0" distB="0" distL="0" distR="0" simplePos="0" allowOverlap="1" behindDoc="1" locked="0" layoutInCell="1" relativeHeight="23812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23812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2381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426d07b8ad9818b1988cf526ad1c4b98e06aeca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2026-09-02T14:22:34.454Z</dcterms:created>
  <dcterms:modified xsi:type="dcterms:W3CDTF">2026-09-02T14:22:34.454Z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